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4BDAD2E5" w:rsidR="00C848FA" w:rsidRDefault="00C90766" w:rsidP="00C90766">
      <w:pPr>
        <w:jc w:val="center"/>
        <w:rPr>
          <w:rFonts w:ascii="Arial Narrow" w:eastAsia="Times New Roman" w:hAnsi="Arial Narrow" w:cs="Times New Roman"/>
          <w:b/>
        </w:rPr>
      </w:pPr>
      <w:r>
        <w:rPr>
          <w:rFonts w:ascii="Arial Narrow" w:eastAsia="Times New Roman" w:hAnsi="Arial Narrow" w:cs="Times New Roman"/>
          <w:b/>
        </w:rPr>
        <w:t>DAWN LAKE AWARDS FUND – GUIDANCE 2022</w:t>
      </w:r>
    </w:p>
    <w:p w14:paraId="3E7A9F1C" w14:textId="77777777" w:rsidR="00655B5F" w:rsidRPr="00655B5F" w:rsidRDefault="00655B5F" w:rsidP="004C4D94">
      <w:pPr>
        <w:jc w:val="both"/>
        <w:rPr>
          <w:rFonts w:ascii="Arial Narrow" w:eastAsia="Times New Roman" w:hAnsi="Arial Narrow" w:cs="Times New Roman"/>
          <w:b/>
        </w:rPr>
      </w:pPr>
      <w:r w:rsidRPr="00655B5F">
        <w:rPr>
          <w:rFonts w:ascii="Arial Narrow" w:eastAsia="Times New Roman" w:hAnsi="Arial Narrow" w:cs="Times New Roman"/>
          <w:b/>
        </w:rPr>
        <w:t>Introduction</w:t>
      </w:r>
    </w:p>
    <w:p w14:paraId="0A37501D" w14:textId="77777777" w:rsidR="00655B5F" w:rsidRPr="00CB663B" w:rsidRDefault="00655B5F" w:rsidP="004C4D94">
      <w:pPr>
        <w:jc w:val="both"/>
        <w:rPr>
          <w:rFonts w:ascii="Arial Narrow" w:eastAsia="Times New Roman" w:hAnsi="Arial Narrow" w:cs="Times New Roman"/>
          <w:bCs/>
          <w:sz w:val="16"/>
          <w:szCs w:val="16"/>
        </w:rPr>
      </w:pPr>
    </w:p>
    <w:p w14:paraId="4B5958E2" w14:textId="77777777" w:rsidR="00655B5F" w:rsidRPr="00655B5F" w:rsidRDefault="00655B5F" w:rsidP="004C4D94">
      <w:pPr>
        <w:jc w:val="both"/>
        <w:rPr>
          <w:rFonts w:ascii="Arial Narrow" w:eastAsia="Times New Roman" w:hAnsi="Arial Narrow" w:cs="Times New Roman"/>
        </w:rPr>
      </w:pPr>
      <w:r w:rsidRPr="00655B5F">
        <w:rPr>
          <w:rFonts w:ascii="Arial Narrow" w:eastAsia="Times New Roman" w:hAnsi="Arial Narrow" w:cs="Times New Roman"/>
        </w:rPr>
        <w:t>Dawn Lake was the Regional Women’s Officer from 1993 to 1996. She was a tireless supporter of women in UNISON. She encouraged women to be active at all levels of our organisation. She took a leading role in the education of women. Tragically Dawn died from cancer in 1996.</w:t>
      </w:r>
    </w:p>
    <w:p w14:paraId="5DAB6C7B" w14:textId="77777777" w:rsidR="00655B5F" w:rsidRPr="00CB663B" w:rsidRDefault="00655B5F" w:rsidP="004C4D94">
      <w:pPr>
        <w:jc w:val="both"/>
        <w:rPr>
          <w:rFonts w:ascii="Arial Narrow" w:eastAsia="Times New Roman" w:hAnsi="Arial Narrow" w:cs="Times New Roman"/>
          <w:sz w:val="16"/>
          <w:szCs w:val="16"/>
        </w:rPr>
      </w:pPr>
    </w:p>
    <w:p w14:paraId="37392FEE" w14:textId="77777777" w:rsidR="00655B5F" w:rsidRPr="00655B5F" w:rsidRDefault="00655B5F" w:rsidP="004C4D94">
      <w:pPr>
        <w:jc w:val="both"/>
        <w:rPr>
          <w:rFonts w:ascii="Arial Narrow" w:eastAsia="Times New Roman" w:hAnsi="Arial Narrow" w:cs="Times New Roman"/>
        </w:rPr>
      </w:pPr>
      <w:r w:rsidRPr="00655B5F">
        <w:rPr>
          <w:rFonts w:ascii="Arial Narrow" w:eastAsia="Times New Roman" w:hAnsi="Arial Narrow" w:cs="Times New Roman"/>
        </w:rPr>
        <w:t>To commemorate Dawn’s commitment to women in UNISON, and to demonstrate the Region’s desire to continue with the work in supporting women in our union and work Dawn had initiated, the</w:t>
      </w:r>
      <w:r w:rsidR="00BE5A92">
        <w:rPr>
          <w:rFonts w:ascii="Arial Narrow" w:eastAsia="Times New Roman" w:hAnsi="Arial Narrow" w:cs="Times New Roman"/>
        </w:rPr>
        <w:t xml:space="preserve"> </w:t>
      </w:r>
      <w:r w:rsidRPr="00655B5F">
        <w:rPr>
          <w:rFonts w:ascii="Arial Narrow" w:eastAsia="Times New Roman" w:hAnsi="Arial Narrow" w:cs="Times New Roman"/>
        </w:rPr>
        <w:t>Dawn Lake Fund was set up by the Regional Council.</w:t>
      </w:r>
    </w:p>
    <w:p w14:paraId="02EB378F" w14:textId="77777777" w:rsidR="00655B5F" w:rsidRPr="00CB663B" w:rsidRDefault="00655B5F" w:rsidP="004C4D94">
      <w:pPr>
        <w:jc w:val="both"/>
        <w:rPr>
          <w:rFonts w:ascii="Arial Narrow" w:eastAsia="Times New Roman" w:hAnsi="Arial Narrow" w:cs="Times New Roman"/>
          <w:sz w:val="16"/>
          <w:szCs w:val="16"/>
        </w:rPr>
      </w:pPr>
    </w:p>
    <w:p w14:paraId="1B25B44D" w14:textId="77777777" w:rsidR="00655B5F" w:rsidRPr="00655B5F" w:rsidRDefault="00655B5F" w:rsidP="004C4D94">
      <w:pPr>
        <w:jc w:val="both"/>
        <w:rPr>
          <w:rFonts w:ascii="Arial Narrow" w:eastAsia="Times New Roman" w:hAnsi="Arial Narrow" w:cs="Times New Roman"/>
        </w:rPr>
      </w:pPr>
      <w:r w:rsidRPr="00655B5F">
        <w:rPr>
          <w:rFonts w:ascii="Arial Narrow" w:eastAsia="Times New Roman" w:hAnsi="Arial Narrow" w:cs="Times New Roman"/>
        </w:rPr>
        <w:t xml:space="preserve">This Fund is open to women who are UNISON members and who want to engage in an activity which helps their own self </w:t>
      </w:r>
      <w:proofErr w:type="gramStart"/>
      <w:r w:rsidRPr="00655B5F">
        <w:rPr>
          <w:rFonts w:ascii="Arial Narrow" w:eastAsia="Times New Roman" w:hAnsi="Arial Narrow" w:cs="Times New Roman"/>
        </w:rPr>
        <w:t>development, and</w:t>
      </w:r>
      <w:proofErr w:type="gramEnd"/>
      <w:r w:rsidRPr="00655B5F">
        <w:rPr>
          <w:rFonts w:ascii="Arial Narrow" w:eastAsia="Times New Roman" w:hAnsi="Arial Narrow" w:cs="Times New Roman"/>
        </w:rPr>
        <w:t xml:space="preserve"> encourages their involvement and brings benefits to our union. Applicants must not be in arrears with their union subscriptions.</w:t>
      </w:r>
    </w:p>
    <w:p w14:paraId="6A05A809" w14:textId="77777777" w:rsidR="00655B5F" w:rsidRPr="00CB663B" w:rsidRDefault="00655B5F" w:rsidP="004C4D94">
      <w:pPr>
        <w:jc w:val="both"/>
        <w:rPr>
          <w:rFonts w:ascii="Arial Narrow" w:eastAsia="Times New Roman" w:hAnsi="Arial Narrow" w:cs="Times New Roman"/>
          <w:sz w:val="16"/>
          <w:szCs w:val="16"/>
        </w:rPr>
      </w:pPr>
    </w:p>
    <w:p w14:paraId="48AF3DA1" w14:textId="77777777" w:rsidR="00655B5F" w:rsidRPr="00655B5F" w:rsidRDefault="00655B5F" w:rsidP="004C4D94">
      <w:pPr>
        <w:jc w:val="both"/>
        <w:rPr>
          <w:rFonts w:ascii="Arial Narrow" w:eastAsia="Times New Roman" w:hAnsi="Arial Narrow" w:cs="Times New Roman"/>
          <w:b/>
        </w:rPr>
      </w:pPr>
      <w:r w:rsidRPr="00655B5F">
        <w:rPr>
          <w:rFonts w:ascii="Arial Narrow" w:eastAsia="Times New Roman" w:hAnsi="Arial Narrow" w:cs="Times New Roman"/>
          <w:b/>
        </w:rPr>
        <w:t>Applying for a Grant</w:t>
      </w:r>
    </w:p>
    <w:p w14:paraId="5A39BBE3" w14:textId="77777777" w:rsidR="00655B5F" w:rsidRPr="00CB663B" w:rsidRDefault="00655B5F" w:rsidP="004C4D94">
      <w:pPr>
        <w:jc w:val="both"/>
        <w:rPr>
          <w:rFonts w:ascii="Arial Narrow" w:eastAsia="Times New Roman" w:hAnsi="Arial Narrow" w:cs="Times New Roman"/>
          <w:bCs/>
          <w:sz w:val="16"/>
          <w:szCs w:val="16"/>
        </w:rPr>
      </w:pPr>
    </w:p>
    <w:p w14:paraId="06AFCDDF" w14:textId="77777777" w:rsidR="00655B5F" w:rsidRPr="00655B5F" w:rsidRDefault="00655B5F" w:rsidP="004C4D94">
      <w:pPr>
        <w:jc w:val="both"/>
        <w:rPr>
          <w:rFonts w:ascii="Arial Narrow" w:eastAsia="Times New Roman" w:hAnsi="Arial Narrow" w:cs="Times New Roman"/>
        </w:rPr>
      </w:pPr>
      <w:proofErr w:type="gramStart"/>
      <w:r w:rsidRPr="00655B5F">
        <w:rPr>
          <w:rFonts w:ascii="Arial Narrow" w:eastAsia="Times New Roman" w:hAnsi="Arial Narrow" w:cs="Times New Roman"/>
        </w:rPr>
        <w:t>In order to</w:t>
      </w:r>
      <w:proofErr w:type="gramEnd"/>
      <w:r w:rsidRPr="00655B5F">
        <w:rPr>
          <w:rFonts w:ascii="Arial Narrow" w:eastAsia="Times New Roman" w:hAnsi="Arial Narrow" w:cs="Times New Roman"/>
        </w:rPr>
        <w:t xml:space="preserve"> apply for a grant an application must be completed in full and received by the Regional Office before the date of each Dawn Lake Fund Awarding Committee meeting. Applications received after each meeting date will be forwarded to the next meeting.</w:t>
      </w:r>
    </w:p>
    <w:p w14:paraId="41C8F396" w14:textId="77777777" w:rsidR="00655B5F" w:rsidRPr="00CB663B" w:rsidRDefault="00655B5F" w:rsidP="004C4D94">
      <w:pPr>
        <w:jc w:val="both"/>
        <w:rPr>
          <w:rFonts w:ascii="Arial Narrow" w:eastAsia="Times New Roman" w:hAnsi="Arial Narrow" w:cs="Times New Roman"/>
          <w:sz w:val="16"/>
          <w:szCs w:val="16"/>
        </w:rPr>
      </w:pPr>
    </w:p>
    <w:p w14:paraId="21A0F600" w14:textId="77777777" w:rsidR="00655B5F" w:rsidRPr="00655B5F" w:rsidRDefault="00655B5F" w:rsidP="004C4D94">
      <w:pPr>
        <w:jc w:val="both"/>
        <w:rPr>
          <w:rFonts w:ascii="Arial Narrow" w:eastAsia="Times New Roman" w:hAnsi="Arial Narrow" w:cs="Times New Roman"/>
        </w:rPr>
      </w:pPr>
      <w:r w:rsidRPr="00655B5F">
        <w:rPr>
          <w:rFonts w:ascii="Arial Narrow" w:eastAsia="Times New Roman" w:hAnsi="Arial Narrow" w:cs="Times New Roman"/>
        </w:rPr>
        <w:t>Grants can be used in a wide variety of ways: to help pay for course fees; to pay for books and equipment; to purchase computer equipment. Any reasonable request will be considered. Grants will not be made for anything for which the employer should pay or for personal development which is unrelated to membership of UNISON.</w:t>
      </w:r>
    </w:p>
    <w:p w14:paraId="72A3D3EC" w14:textId="77777777" w:rsidR="00655B5F" w:rsidRPr="00CB663B" w:rsidRDefault="00655B5F" w:rsidP="004C4D94">
      <w:pPr>
        <w:jc w:val="both"/>
        <w:rPr>
          <w:rFonts w:ascii="Arial Narrow" w:eastAsia="Times New Roman" w:hAnsi="Arial Narrow" w:cs="Times New Roman"/>
          <w:sz w:val="16"/>
          <w:szCs w:val="16"/>
        </w:rPr>
      </w:pPr>
    </w:p>
    <w:p w14:paraId="2D923433" w14:textId="77777777" w:rsidR="00655B5F" w:rsidRPr="00655B5F" w:rsidRDefault="00655B5F" w:rsidP="004C4D94">
      <w:pPr>
        <w:jc w:val="both"/>
        <w:rPr>
          <w:rFonts w:ascii="Arial Narrow" w:eastAsia="Times New Roman" w:hAnsi="Arial Narrow" w:cs="Times New Roman"/>
        </w:rPr>
      </w:pPr>
      <w:r w:rsidRPr="00655B5F">
        <w:rPr>
          <w:rFonts w:ascii="Arial Narrow" w:eastAsia="Times New Roman" w:hAnsi="Arial Narrow" w:cs="Times New Roman"/>
        </w:rPr>
        <w:t>Before a grant is made evidence of either expenditure or proposed expenditure must be received by the Regional Office.</w:t>
      </w:r>
    </w:p>
    <w:p w14:paraId="0D0B940D" w14:textId="77777777" w:rsidR="00655B5F" w:rsidRPr="00CB663B" w:rsidRDefault="00655B5F" w:rsidP="004C4D94">
      <w:pPr>
        <w:jc w:val="both"/>
        <w:rPr>
          <w:rFonts w:ascii="Arial Narrow" w:eastAsia="Times New Roman" w:hAnsi="Arial Narrow" w:cs="Times New Roman"/>
          <w:sz w:val="16"/>
          <w:szCs w:val="16"/>
        </w:rPr>
      </w:pPr>
    </w:p>
    <w:p w14:paraId="73939A6C" w14:textId="77777777" w:rsidR="00655B5F" w:rsidRPr="00655B5F" w:rsidRDefault="00655B5F" w:rsidP="004C4D94">
      <w:pPr>
        <w:jc w:val="both"/>
        <w:rPr>
          <w:rFonts w:ascii="Arial Narrow" w:eastAsia="Times New Roman" w:hAnsi="Arial Narrow" w:cs="Times New Roman"/>
        </w:rPr>
      </w:pPr>
      <w:r w:rsidRPr="00655B5F">
        <w:rPr>
          <w:rFonts w:ascii="Arial Narrow" w:eastAsia="Times New Roman" w:hAnsi="Arial Narrow" w:cs="Times New Roman"/>
        </w:rPr>
        <w:t>Where possible the Region prefers to pay course fees direct to the provider organisation.</w:t>
      </w:r>
    </w:p>
    <w:p w14:paraId="0E27B00A" w14:textId="77777777" w:rsidR="00655B5F" w:rsidRPr="00CB663B" w:rsidRDefault="00655B5F" w:rsidP="004C4D94">
      <w:pPr>
        <w:jc w:val="both"/>
        <w:rPr>
          <w:rFonts w:ascii="Arial Narrow" w:eastAsia="Times New Roman" w:hAnsi="Arial Narrow" w:cs="Times New Roman"/>
          <w:sz w:val="16"/>
          <w:szCs w:val="16"/>
        </w:rPr>
      </w:pPr>
    </w:p>
    <w:p w14:paraId="6C2D05A8" w14:textId="77777777" w:rsidR="00655B5F" w:rsidRPr="00655B5F" w:rsidRDefault="00655B5F" w:rsidP="004C4D94">
      <w:pPr>
        <w:jc w:val="both"/>
        <w:rPr>
          <w:rFonts w:ascii="Arial Narrow" w:eastAsia="Times New Roman" w:hAnsi="Arial Narrow" w:cs="Times New Roman"/>
        </w:rPr>
      </w:pPr>
      <w:r w:rsidRPr="00655B5F">
        <w:rPr>
          <w:rFonts w:ascii="Arial Narrow" w:eastAsia="Times New Roman" w:hAnsi="Arial Narrow" w:cs="Times New Roman"/>
        </w:rPr>
        <w:t>Only one grant will be allowed each year, with a maximum of three consecutive annual grants.</w:t>
      </w:r>
    </w:p>
    <w:p w14:paraId="60061E4C" w14:textId="77777777" w:rsidR="00655B5F" w:rsidRPr="00CB663B" w:rsidRDefault="00655B5F" w:rsidP="004C4D94">
      <w:pPr>
        <w:jc w:val="both"/>
        <w:rPr>
          <w:rFonts w:ascii="Arial Narrow" w:eastAsia="Times New Roman" w:hAnsi="Arial Narrow" w:cs="Times New Roman"/>
          <w:sz w:val="16"/>
          <w:szCs w:val="16"/>
        </w:rPr>
      </w:pPr>
    </w:p>
    <w:p w14:paraId="60896DF2" w14:textId="77777777" w:rsidR="00C848FA" w:rsidRDefault="00655B5F" w:rsidP="004C4D94">
      <w:pPr>
        <w:jc w:val="both"/>
        <w:rPr>
          <w:rFonts w:ascii="Arial Narrow" w:eastAsia="Times New Roman" w:hAnsi="Arial Narrow" w:cs="Times New Roman"/>
        </w:rPr>
      </w:pPr>
      <w:r w:rsidRPr="00655B5F">
        <w:rPr>
          <w:rFonts w:ascii="Arial Narrow" w:eastAsia="Times New Roman" w:hAnsi="Arial Narrow" w:cs="Times New Roman"/>
        </w:rPr>
        <w:t xml:space="preserve">The exact size of the grant will depend on the number of applications each year and the amounts requested. The objective is to assist as many women as possible, </w:t>
      </w:r>
      <w:proofErr w:type="gramStart"/>
      <w:r w:rsidRPr="00655B5F">
        <w:rPr>
          <w:rFonts w:ascii="Arial Narrow" w:eastAsia="Times New Roman" w:hAnsi="Arial Narrow" w:cs="Times New Roman"/>
        </w:rPr>
        <w:t>taking into account</w:t>
      </w:r>
      <w:proofErr w:type="gramEnd"/>
      <w:r w:rsidRPr="00655B5F">
        <w:rPr>
          <w:rFonts w:ascii="Arial Narrow" w:eastAsia="Times New Roman" w:hAnsi="Arial Narrow" w:cs="Times New Roman"/>
        </w:rPr>
        <w:t xml:space="preserve"> the limited size of the budget. Therefore, there is no guarantee that the amount you apply for will be agreed.</w:t>
      </w:r>
    </w:p>
    <w:p w14:paraId="44EAFD9C" w14:textId="77777777" w:rsidR="00C045E8" w:rsidRPr="00CB663B" w:rsidRDefault="00C045E8" w:rsidP="004C4D94">
      <w:pPr>
        <w:jc w:val="both"/>
        <w:rPr>
          <w:rFonts w:ascii="Arial Narrow" w:eastAsia="Times New Roman" w:hAnsi="Arial Narrow" w:cs="Times New Roman"/>
          <w:sz w:val="16"/>
          <w:szCs w:val="16"/>
        </w:rPr>
      </w:pPr>
    </w:p>
    <w:p w14:paraId="5890BDE3" w14:textId="77777777" w:rsidR="00655B5F" w:rsidRPr="00655B5F" w:rsidRDefault="00655B5F" w:rsidP="004C4D94">
      <w:pPr>
        <w:jc w:val="both"/>
        <w:rPr>
          <w:rFonts w:ascii="Arial Narrow" w:eastAsia="Times New Roman" w:hAnsi="Arial Narrow" w:cs="Times New Roman"/>
        </w:rPr>
      </w:pPr>
      <w:r w:rsidRPr="00655B5F">
        <w:rPr>
          <w:rFonts w:ascii="Arial Narrow" w:eastAsia="Times New Roman" w:hAnsi="Arial Narrow" w:cs="Times New Roman"/>
        </w:rPr>
        <w:t>Grants are decided by the Dawn Lake Fund Awarding Committee. This is made up of representatives from the Regional Women’s Committee and the Regional Education &amp; Training Committee. Regional staff attend in an advisory capacity only.</w:t>
      </w:r>
    </w:p>
    <w:p w14:paraId="4B94D5A5" w14:textId="77777777" w:rsidR="00655B5F" w:rsidRPr="00CB663B" w:rsidRDefault="00655B5F" w:rsidP="004C4D94">
      <w:pPr>
        <w:jc w:val="both"/>
        <w:rPr>
          <w:rFonts w:ascii="Arial Narrow" w:eastAsia="Times New Roman" w:hAnsi="Arial Narrow" w:cs="Times New Roman"/>
          <w:sz w:val="16"/>
          <w:szCs w:val="16"/>
        </w:rPr>
      </w:pPr>
    </w:p>
    <w:p w14:paraId="752011B5" w14:textId="77777777" w:rsidR="00655B5F" w:rsidRPr="00655B5F" w:rsidRDefault="00655B5F" w:rsidP="004C4D94">
      <w:pPr>
        <w:jc w:val="both"/>
        <w:rPr>
          <w:rFonts w:ascii="Arial Narrow" w:eastAsia="Times New Roman" w:hAnsi="Arial Narrow" w:cs="Times New Roman"/>
        </w:rPr>
      </w:pPr>
      <w:r w:rsidRPr="00655B5F">
        <w:rPr>
          <w:rFonts w:ascii="Arial Narrow" w:eastAsia="Times New Roman" w:hAnsi="Arial Narrow" w:cs="Times New Roman"/>
        </w:rPr>
        <w:t>Any complaints about any aspect of the Dawn Lake Fund Awards, in the first instance, should be made direct to this body.</w:t>
      </w:r>
    </w:p>
    <w:p w14:paraId="3DEEC669" w14:textId="77777777" w:rsidR="00655B5F" w:rsidRPr="00CB663B" w:rsidRDefault="00655B5F" w:rsidP="004C4D94">
      <w:pPr>
        <w:jc w:val="both"/>
        <w:rPr>
          <w:rFonts w:ascii="Arial Narrow" w:eastAsia="Times New Roman" w:hAnsi="Arial Narrow" w:cs="Times New Roman"/>
          <w:sz w:val="16"/>
          <w:szCs w:val="16"/>
        </w:rPr>
      </w:pPr>
    </w:p>
    <w:p w14:paraId="1A468B49" w14:textId="53943C63" w:rsidR="00655B5F" w:rsidRPr="00655B5F" w:rsidRDefault="00655B5F" w:rsidP="1636CF57">
      <w:pPr>
        <w:jc w:val="both"/>
        <w:rPr>
          <w:rFonts w:ascii="Arial Narrow" w:eastAsia="Times New Roman" w:hAnsi="Arial Narrow" w:cs="Times New Roman"/>
          <w:b/>
          <w:bCs/>
        </w:rPr>
      </w:pPr>
      <w:r w:rsidRPr="1636CF57">
        <w:rPr>
          <w:rFonts w:ascii="Arial Narrow" w:eastAsia="Times New Roman" w:hAnsi="Arial Narrow" w:cs="Times New Roman"/>
        </w:rPr>
        <w:t>An annual grant will not exceed 10% of the total budget. In 20</w:t>
      </w:r>
      <w:r w:rsidR="00D01DCE" w:rsidRPr="1636CF57">
        <w:rPr>
          <w:rFonts w:ascii="Arial Narrow" w:eastAsia="Times New Roman" w:hAnsi="Arial Narrow" w:cs="Times New Roman"/>
        </w:rPr>
        <w:t>2</w:t>
      </w:r>
      <w:r w:rsidR="10CF5AC8" w:rsidRPr="1636CF57">
        <w:rPr>
          <w:rFonts w:ascii="Arial Narrow" w:eastAsia="Times New Roman" w:hAnsi="Arial Narrow" w:cs="Times New Roman"/>
        </w:rPr>
        <w:t>2</w:t>
      </w:r>
      <w:r w:rsidRPr="1636CF57">
        <w:rPr>
          <w:rFonts w:ascii="Arial Narrow" w:eastAsia="Times New Roman" w:hAnsi="Arial Narrow" w:cs="Times New Roman"/>
        </w:rPr>
        <w:t xml:space="preserve"> the maximum grant is £500.00.</w:t>
      </w:r>
    </w:p>
    <w:p w14:paraId="3656B9AB" w14:textId="77777777" w:rsidR="00655B5F" w:rsidRPr="00CB663B" w:rsidRDefault="00655B5F" w:rsidP="004C4D94">
      <w:pPr>
        <w:jc w:val="both"/>
        <w:rPr>
          <w:rFonts w:ascii="Arial Narrow" w:eastAsia="Times New Roman" w:hAnsi="Arial Narrow" w:cs="Times New Roman"/>
          <w:sz w:val="16"/>
          <w:szCs w:val="16"/>
        </w:rPr>
      </w:pPr>
    </w:p>
    <w:p w14:paraId="08926E47" w14:textId="77777777" w:rsidR="00655B5F" w:rsidRPr="00655B5F" w:rsidRDefault="00655B5F" w:rsidP="004C4D94">
      <w:pPr>
        <w:jc w:val="both"/>
        <w:rPr>
          <w:rFonts w:ascii="Arial Narrow" w:eastAsia="Times New Roman" w:hAnsi="Arial Narrow" w:cs="Times New Roman"/>
        </w:rPr>
      </w:pPr>
      <w:r w:rsidRPr="00655B5F">
        <w:rPr>
          <w:rFonts w:ascii="Arial Narrow" w:eastAsia="Times New Roman" w:hAnsi="Arial Narrow" w:cs="Times New Roman"/>
        </w:rPr>
        <w:t xml:space="preserve">The Dawn Lake Fund Awarding Committee will meet after each Education &amp; Training Committee meeting. </w:t>
      </w:r>
    </w:p>
    <w:p w14:paraId="45FB0818" w14:textId="77777777" w:rsidR="00655B5F" w:rsidRPr="00CB663B" w:rsidRDefault="00655B5F" w:rsidP="004C4D94">
      <w:pPr>
        <w:jc w:val="both"/>
        <w:rPr>
          <w:rFonts w:ascii="Arial Narrow" w:eastAsia="Times New Roman" w:hAnsi="Arial Narrow" w:cs="Times New Roman"/>
          <w:sz w:val="16"/>
          <w:szCs w:val="16"/>
        </w:rPr>
      </w:pPr>
    </w:p>
    <w:p w14:paraId="4CE82670" w14:textId="77777777" w:rsidR="00655B5F" w:rsidRPr="004B5263" w:rsidRDefault="00655B5F" w:rsidP="004C4D94">
      <w:pPr>
        <w:jc w:val="both"/>
        <w:rPr>
          <w:rFonts w:ascii="Arial Narrow" w:eastAsia="Times New Roman" w:hAnsi="Arial Narrow" w:cs="Times New Roman"/>
          <w:b/>
          <w:bCs/>
        </w:rPr>
      </w:pPr>
      <w:r w:rsidRPr="004B5263">
        <w:rPr>
          <w:rFonts w:ascii="Arial Narrow" w:eastAsia="Times New Roman" w:hAnsi="Arial Narrow" w:cs="Times New Roman"/>
          <w:b/>
          <w:bCs/>
        </w:rPr>
        <w:t>Please send your applications to:</w:t>
      </w:r>
    </w:p>
    <w:p w14:paraId="049F31CB" w14:textId="77777777" w:rsidR="00655B5F" w:rsidRPr="00CB663B" w:rsidRDefault="00655B5F" w:rsidP="004C4D94">
      <w:pPr>
        <w:jc w:val="both"/>
        <w:rPr>
          <w:rFonts w:ascii="Arial Narrow" w:eastAsia="Times New Roman" w:hAnsi="Arial Narrow" w:cs="Times New Roman"/>
          <w:sz w:val="16"/>
          <w:szCs w:val="16"/>
        </w:rPr>
      </w:pPr>
    </w:p>
    <w:p w14:paraId="440BD38C" w14:textId="77777777" w:rsidR="001812ED" w:rsidRDefault="00655B5F" w:rsidP="004C4D94">
      <w:pPr>
        <w:jc w:val="both"/>
        <w:rPr>
          <w:rFonts w:ascii="Arial Narrow" w:eastAsia="Times New Roman" w:hAnsi="Arial Narrow" w:cs="Times New Roman"/>
          <w:b/>
        </w:rPr>
      </w:pPr>
      <w:r w:rsidRPr="00655B5F">
        <w:rPr>
          <w:rFonts w:ascii="Arial Narrow" w:eastAsia="Times New Roman" w:hAnsi="Arial Narrow" w:cs="Times New Roman"/>
          <w:b/>
        </w:rPr>
        <w:t>Dawn Lake Fund Award</w:t>
      </w:r>
    </w:p>
    <w:p w14:paraId="42402355" w14:textId="77777777" w:rsidR="001812ED" w:rsidRDefault="00655B5F" w:rsidP="004C4D94">
      <w:pPr>
        <w:jc w:val="both"/>
        <w:rPr>
          <w:rFonts w:ascii="Arial Narrow" w:eastAsia="Times New Roman" w:hAnsi="Arial Narrow" w:cs="Times New Roman"/>
          <w:b/>
        </w:rPr>
      </w:pPr>
      <w:r w:rsidRPr="00655B5F">
        <w:rPr>
          <w:rFonts w:ascii="Arial Narrow" w:eastAsia="Times New Roman" w:hAnsi="Arial Narrow" w:cs="Times New Roman"/>
          <w:b/>
        </w:rPr>
        <w:t>c/o:</w:t>
      </w:r>
      <w:r w:rsidR="004B5263">
        <w:rPr>
          <w:rFonts w:ascii="Arial Narrow" w:eastAsia="Times New Roman" w:hAnsi="Arial Narrow" w:cs="Times New Roman"/>
          <w:b/>
        </w:rPr>
        <w:t xml:space="preserve"> The Education &amp; Training Team</w:t>
      </w:r>
    </w:p>
    <w:p w14:paraId="2D6C3A01" w14:textId="77777777" w:rsidR="003831D9" w:rsidRPr="00655B5F" w:rsidRDefault="003831D9" w:rsidP="004C4D94">
      <w:pPr>
        <w:jc w:val="both"/>
        <w:rPr>
          <w:rFonts w:ascii="Arial Narrow" w:eastAsia="Times New Roman" w:hAnsi="Arial Narrow" w:cs="Times New Roman"/>
          <w:b/>
        </w:rPr>
      </w:pPr>
      <w:r>
        <w:rPr>
          <w:rFonts w:ascii="Arial Narrow" w:eastAsia="Times New Roman" w:hAnsi="Arial Narrow" w:cs="Times New Roman"/>
          <w:b/>
        </w:rPr>
        <w:t xml:space="preserve">at: </w:t>
      </w:r>
      <w:r w:rsidR="00896006">
        <w:rPr>
          <w:rFonts w:ascii="Arial Narrow" w:eastAsia="Times New Roman" w:hAnsi="Arial Narrow" w:cs="Times New Roman"/>
          <w:b/>
        </w:rPr>
        <w:t>j.morris</w:t>
      </w:r>
      <w:r w:rsidR="007F2068">
        <w:rPr>
          <w:rFonts w:ascii="Arial Narrow" w:eastAsia="Times New Roman" w:hAnsi="Arial Narrow" w:cs="Times New Roman"/>
          <w:b/>
        </w:rPr>
        <w:t>@unison.co.uk.</w:t>
      </w:r>
    </w:p>
    <w:sectPr w:rsidR="003831D9" w:rsidRPr="00655B5F" w:rsidSect="00CA2B5C">
      <w:headerReference w:type="default" r:id="rId10"/>
      <w:footerReference w:type="even" r:id="rId11"/>
      <w:footerReference w:type="default" r:id="rId12"/>
      <w:pgSz w:w="11900" w:h="16840"/>
      <w:pgMar w:top="567" w:right="1701" w:bottom="567" w:left="1701"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83402" w14:textId="77777777" w:rsidR="00B629B8" w:rsidRDefault="00B629B8" w:rsidP="00706F8D">
      <w:r>
        <w:separator/>
      </w:r>
    </w:p>
    <w:p w14:paraId="2F4FF7FC" w14:textId="77777777" w:rsidR="00B629B8" w:rsidRDefault="00B629B8"/>
  </w:endnote>
  <w:endnote w:type="continuationSeparator" w:id="0">
    <w:p w14:paraId="767250D6" w14:textId="77777777" w:rsidR="00B629B8" w:rsidRDefault="00B629B8" w:rsidP="00706F8D">
      <w:r>
        <w:continuationSeparator/>
      </w:r>
    </w:p>
    <w:p w14:paraId="1A940626" w14:textId="77777777" w:rsidR="00B629B8" w:rsidRDefault="00B629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561354"/>
      <w:docPartObj>
        <w:docPartGallery w:val="Page Numbers (Bottom of Page)"/>
        <w:docPartUnique/>
      </w:docPartObj>
    </w:sdtPr>
    <w:sdtEndPr>
      <w:rPr>
        <w:rStyle w:val="PageNumber"/>
      </w:rPr>
    </w:sdtEndPr>
    <w:sdtContent>
      <w:p w14:paraId="1C36B14E" w14:textId="77777777" w:rsidR="003131BE" w:rsidRDefault="00F81DBA" w:rsidP="005519EB">
        <w:pPr>
          <w:pStyle w:val="Footer"/>
          <w:framePr w:wrap="none" w:vAnchor="text" w:hAnchor="margin" w:y="1"/>
          <w:rPr>
            <w:rStyle w:val="PageNumber"/>
          </w:rPr>
        </w:pPr>
        <w:r>
          <w:rPr>
            <w:rStyle w:val="PageNumber"/>
          </w:rPr>
          <w:fldChar w:fldCharType="begin"/>
        </w:r>
        <w:r w:rsidR="003131BE">
          <w:rPr>
            <w:rStyle w:val="PageNumber"/>
          </w:rPr>
          <w:instrText xml:space="preserve"> PAGE </w:instrText>
        </w:r>
        <w:r>
          <w:rPr>
            <w:rStyle w:val="PageNumber"/>
          </w:rPr>
          <w:fldChar w:fldCharType="end"/>
        </w:r>
      </w:p>
    </w:sdtContent>
  </w:sdt>
  <w:p w14:paraId="53128261"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CB0E" w14:textId="77777777" w:rsidR="003131BE" w:rsidRDefault="003131BE" w:rsidP="00135E2B">
    <w:pPr>
      <w:pStyle w:val="Footer"/>
      <w:framePr w:h="318" w:hRule="exact" w:wrap="notBeside" w:vAnchor="page" w:hAnchor="page" w:x="710" w:y="16107"/>
      <w:rPr>
        <w:rStyle w:val="PageNumber"/>
      </w:rPr>
    </w:pPr>
  </w:p>
  <w:p w14:paraId="34CE0A41"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2D7E4" w14:textId="77777777" w:rsidR="00B629B8" w:rsidRDefault="00B629B8" w:rsidP="00706F8D">
      <w:r>
        <w:separator/>
      </w:r>
    </w:p>
    <w:p w14:paraId="28512D88" w14:textId="77777777" w:rsidR="00B629B8" w:rsidRDefault="00B629B8"/>
  </w:footnote>
  <w:footnote w:type="continuationSeparator" w:id="0">
    <w:p w14:paraId="0A5F2EE9" w14:textId="77777777" w:rsidR="00B629B8" w:rsidRDefault="00B629B8" w:rsidP="00706F8D">
      <w:r>
        <w:continuationSeparator/>
      </w:r>
    </w:p>
    <w:p w14:paraId="00976775" w14:textId="77777777" w:rsidR="00B629B8" w:rsidRDefault="00B629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0E536B" w:rsidRPr="00972D58" w:rsidRDefault="000E536B" w:rsidP="00384EB4">
    <w:pPr>
      <w:pStyle w:val="Header"/>
      <w:ind w:left="-567" w:hanging="426"/>
      <w:jc w:val="center"/>
      <w:rPr>
        <w:rFonts w:ascii="Arial Narrow" w:hAnsi="Arial Narrow" w:cs="Times New Roman (Body CS)"/>
        <w:b/>
        <w:bCs/>
        <w:sz w:val="32"/>
        <w:szCs w:val="3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1"/>
  </w:num>
  <w:num w:numId="4">
    <w:abstractNumId w:val="13"/>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1508"/>
    <w:rsid w:val="000D2502"/>
    <w:rsid w:val="000E536B"/>
    <w:rsid w:val="000F04AA"/>
    <w:rsid w:val="00135E2B"/>
    <w:rsid w:val="001812ED"/>
    <w:rsid w:val="00182927"/>
    <w:rsid w:val="001C4336"/>
    <w:rsid w:val="001C4957"/>
    <w:rsid w:val="00215278"/>
    <w:rsid w:val="003131BE"/>
    <w:rsid w:val="00367C26"/>
    <w:rsid w:val="003831D9"/>
    <w:rsid w:val="00384EB4"/>
    <w:rsid w:val="00396622"/>
    <w:rsid w:val="003A3222"/>
    <w:rsid w:val="003A7C1F"/>
    <w:rsid w:val="003B2182"/>
    <w:rsid w:val="003E092B"/>
    <w:rsid w:val="0042617C"/>
    <w:rsid w:val="004B5263"/>
    <w:rsid w:val="004B579E"/>
    <w:rsid w:val="004C4D94"/>
    <w:rsid w:val="005647D9"/>
    <w:rsid w:val="005D5849"/>
    <w:rsid w:val="00632122"/>
    <w:rsid w:val="00655B5F"/>
    <w:rsid w:val="00692A1E"/>
    <w:rsid w:val="00706F8D"/>
    <w:rsid w:val="00716E28"/>
    <w:rsid w:val="0075651D"/>
    <w:rsid w:val="00793737"/>
    <w:rsid w:val="007D331D"/>
    <w:rsid w:val="007F2068"/>
    <w:rsid w:val="00893CB9"/>
    <w:rsid w:val="00896006"/>
    <w:rsid w:val="00917819"/>
    <w:rsid w:val="00934E10"/>
    <w:rsid w:val="00972D58"/>
    <w:rsid w:val="009F0918"/>
    <w:rsid w:val="009F4E9C"/>
    <w:rsid w:val="00B629B8"/>
    <w:rsid w:val="00BE5A92"/>
    <w:rsid w:val="00C045E8"/>
    <w:rsid w:val="00C151FC"/>
    <w:rsid w:val="00C81508"/>
    <w:rsid w:val="00C848FA"/>
    <w:rsid w:val="00C90766"/>
    <w:rsid w:val="00CA2B5C"/>
    <w:rsid w:val="00CB663B"/>
    <w:rsid w:val="00D01DCE"/>
    <w:rsid w:val="00D37948"/>
    <w:rsid w:val="00D7469B"/>
    <w:rsid w:val="00E70C5C"/>
    <w:rsid w:val="00F53257"/>
    <w:rsid w:val="00F81186"/>
    <w:rsid w:val="00F81DBA"/>
    <w:rsid w:val="00FA30AB"/>
    <w:rsid w:val="00FC3AFE"/>
    <w:rsid w:val="00FD4794"/>
    <w:rsid w:val="10CF5AC8"/>
    <w:rsid w:val="1636C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3966D"/>
  <w15:docId w15:val="{011C731E-9075-4597-B709-4FE53E81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DBA"/>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customStyle="1" w:styleId="SmartHyperlink1">
    <w:name w:val="Smart Hyperlink1"/>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323b95f-1877-4664-9fef-1020a11a9167">
      <Terms xmlns="http://schemas.microsoft.com/office/infopath/2007/PartnerControls"/>
    </lcf76f155ced4ddcb4097134ff3c332f>
    <TaxCatchAll xmlns="b51067bb-b5f4-4010-98e2-895b15998a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903FBFD0A5D645B89136FC4B74422A" ma:contentTypeVersion="16" ma:contentTypeDescription="Create a new document." ma:contentTypeScope="" ma:versionID="d79421609fe5f8d391cd03c112c2f511">
  <xsd:schema xmlns:xsd="http://www.w3.org/2001/XMLSchema" xmlns:xs="http://www.w3.org/2001/XMLSchema" xmlns:p="http://schemas.microsoft.com/office/2006/metadata/properties" xmlns:ns2="e323b95f-1877-4664-9fef-1020a11a9167" xmlns:ns3="b51067bb-b5f4-4010-98e2-895b15998a31" targetNamespace="http://schemas.microsoft.com/office/2006/metadata/properties" ma:root="true" ma:fieldsID="90245fc23267ac85b342e02f653fcfb2" ns2:_="" ns3:_="">
    <xsd:import namespace="e323b95f-1877-4664-9fef-1020a11a9167"/>
    <xsd:import namespace="b51067bb-b5f4-4010-98e2-895b15998a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3b95f-1877-4664-9fef-1020a11a9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294def4-c490-4490-8e4b-2cefe6f84c4a"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1067bb-b5f4-4010-98e2-895b15998a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59a1cf0-0db2-4485-b392-18ab5e3134ef}" ma:internalName="TaxCatchAll" ma:showField="CatchAllData" ma:web="b51067bb-b5f4-4010-98e2-895b15998a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3.xml><?xml version="1.0" encoding="utf-8"?>
<ds:datastoreItem xmlns:ds="http://schemas.openxmlformats.org/officeDocument/2006/customXml" ds:itemID="{360C50ED-B846-4863-AFC6-4BD96DA42FE0}"/>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Christina</dc:creator>
  <cp:keywords/>
  <dc:description/>
  <cp:lastModifiedBy>Walker, Kate</cp:lastModifiedBy>
  <cp:revision>30</cp:revision>
  <cp:lastPrinted>2019-10-24T15:24:00Z</cp:lastPrinted>
  <dcterms:created xsi:type="dcterms:W3CDTF">2021-01-29T15:22:00Z</dcterms:created>
  <dcterms:modified xsi:type="dcterms:W3CDTF">2022-03-16T10:28:00Z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0x0101008A903FBFD0A5D645B89136FC4B74422A</vt:lpwstr>
  </property>
  <property fmtid="{D5CDD505-2E9C-101B-9397-08002B2CF9AE}" pid="3" name="_dlc_DocIdItemGuid">
    <vt:lpwstr>4c167743-2a40-49b1-8d36-b01ceae3c9cd</vt:lpwstr>
  </property>
</Properties>
</file>